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6A4" w14:textId="3F98EA0F" w:rsidR="001F144C" w:rsidRDefault="00000000">
      <w:pPr>
        <w:pStyle w:val="Titre1"/>
      </w:pPr>
      <w:r>
        <w:t xml:space="preserve">Accès au bâtiment de la Direction </w:t>
      </w:r>
      <w:r w:rsidR="00230852">
        <w:t>Talents Wallonie</w:t>
      </w:r>
      <w:r>
        <w:t xml:space="preserve">, de la </w:t>
      </w:r>
      <w:r w:rsidR="00230852">
        <w:t>Direction du Développement et de l’Accompagnement du personnel</w:t>
      </w:r>
      <w:r>
        <w:t xml:space="preserve"> du SPW et de l’Ecole d’administration publique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73"/>
        <w:gridCol w:w="479"/>
        <w:gridCol w:w="2126"/>
      </w:tblGrid>
      <w:tr w:rsidR="001F144C" w14:paraId="2FBEB97A" w14:textId="77777777">
        <w:tc>
          <w:tcPr>
            <w:tcW w:w="534" w:type="dxa"/>
            <w:vAlign w:val="center"/>
          </w:tcPr>
          <w:p w14:paraId="764B0EAD" w14:textId="77777777" w:rsidR="001F144C" w:rsidRDefault="00000000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AE41989" wp14:editId="3BB46F7E">
                  <wp:extent cx="240038" cy="259341"/>
                  <wp:effectExtent l="19050" t="0" r="7612" b="0"/>
                  <wp:docPr id="9" name="Image 6" descr="pic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s.jpg"/>
                          <pic:cNvPicPr/>
                        </pic:nvPicPr>
                        <pic:blipFill>
                          <a:blip r:embed="rId7" cstate="print"/>
                          <a:srcRect l="91900" t="17497" b="68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8" cy="25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14:paraId="387EFF87" w14:textId="77777777" w:rsidR="001F144C" w:rsidRDefault="00000000">
            <w:r>
              <w:t>Boulevard Cauchy, 47 – 5000 Namur</w:t>
            </w:r>
          </w:p>
        </w:tc>
        <w:tc>
          <w:tcPr>
            <w:tcW w:w="479" w:type="dxa"/>
            <w:vAlign w:val="center"/>
          </w:tcPr>
          <w:p w14:paraId="7B1DC178" w14:textId="77777777" w:rsidR="001F144C" w:rsidRDefault="00000000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425FCA2" wp14:editId="10598DC0">
                  <wp:extent cx="237498" cy="268035"/>
                  <wp:effectExtent l="19050" t="0" r="0" b="0"/>
                  <wp:docPr id="10" name="Image 6" descr="pic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s.jpg"/>
                          <pic:cNvPicPr/>
                        </pic:nvPicPr>
                        <pic:blipFill>
                          <a:blip r:embed="rId7" cstate="print"/>
                          <a:srcRect l="91968" t="83673" b="1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8" cy="26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F941A38" w14:textId="77777777" w:rsidR="001F144C" w:rsidRDefault="00000000">
            <w:pPr>
              <w:rPr>
                <w:noProof/>
                <w:lang w:eastAsia="fr-BE"/>
              </w:rPr>
            </w:pPr>
            <w:r>
              <w:t>081/24 96 61</w:t>
            </w:r>
          </w:p>
        </w:tc>
      </w:tr>
    </w:tbl>
    <w:p w14:paraId="42DE3CB6" w14:textId="77777777" w:rsidR="001F144C" w:rsidRDefault="00000000"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Piéton depuis la gare SNCB</w:t>
      </w:r>
    </w:p>
    <w:p w14:paraId="62CBDF37" w14:textId="77777777" w:rsidR="001F144C" w:rsidRDefault="00000000">
      <w:pPr>
        <w:spacing w:before="100" w:beforeAutospacing="1" w:after="100" w:afterAutospacing="1" w:line="240" w:lineRule="auto"/>
        <w:outlineLvl w:val="2"/>
        <w:rPr>
          <w:lang w:eastAsia="fr-BE"/>
        </w:rPr>
      </w:pPr>
      <w:r>
        <w:rPr>
          <w:lang w:eastAsia="fr-BE"/>
        </w:rPr>
        <w:t>Le bâtiment se situe à ± 15 minutes à pied de la gare SNCB. Empruntez la rue Borgnet, la place Léopold puis le Boulevard Cauchy pour y accéder.</w:t>
      </w:r>
    </w:p>
    <w:p w14:paraId="423F3DA9" w14:textId="77777777" w:rsidR="001F144C" w:rsidRDefault="00000000"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Accès en train </w:t>
      </w:r>
    </w:p>
    <w:p w14:paraId="0F2D5FD4" w14:textId="77777777" w:rsidR="001F144C" w:rsidRDefault="0000000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La gare de Namur est desservie par un nombre important de lignes de trains. Il y a entre autres :</w:t>
      </w:r>
    </w:p>
    <w:p w14:paraId="5AC1FCEA" w14:textId="77777777" w:rsidR="001F144C" w:rsidRDefault="0000000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Mons – Namur : 2 trains / heure</w:t>
      </w:r>
    </w:p>
    <w:p w14:paraId="5F107FFD" w14:textId="77777777" w:rsidR="001F144C" w:rsidRDefault="0000000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Liège – Namur : 2 trains / heure</w:t>
      </w:r>
    </w:p>
    <w:p w14:paraId="170AE4BB" w14:textId="77777777" w:rsidR="001F144C" w:rsidRDefault="0000000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Luxembourg –Namur : 1 train / heure</w:t>
      </w:r>
    </w:p>
    <w:p w14:paraId="17F588EB" w14:textId="77777777" w:rsidR="001F144C" w:rsidRDefault="0000000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Bruxelles – Namur : 3 trains / heure</w:t>
      </w:r>
    </w:p>
    <w:p w14:paraId="41924E93" w14:textId="77777777" w:rsidR="001F144C" w:rsidRDefault="0000000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Pour accéder aux horaires exacts et visualiser toutes les trajets possibles : </w:t>
      </w:r>
      <w:hyperlink r:id="rId8" w:history="1">
        <w:r>
          <w:rPr>
            <w:rStyle w:val="Lienhypertexte"/>
            <w:rFonts w:eastAsia="Times New Roman" w:cs="Times New Roman"/>
            <w:bCs/>
            <w:lang w:eastAsia="fr-BE"/>
          </w:rPr>
          <w:t>www.belgianrail.be</w:t>
        </w:r>
      </w:hyperlink>
    </w:p>
    <w:p w14:paraId="24DD47E1" w14:textId="77777777" w:rsidR="001F144C" w:rsidRDefault="00000000">
      <w:pPr>
        <w:pStyle w:val="Titre2"/>
      </w:pPr>
      <w:r>
        <w:t xml:space="preserve">Accès en bus </w:t>
      </w:r>
    </w:p>
    <w:p w14:paraId="581B3A7C" w14:textId="77777777" w:rsidR="001F144C" w:rsidRDefault="0000000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Diverses lignes (lignes 5 et 51 en particulier) desservent les alentours du bâtiment et la gare SNCB. Pour accéder aux horaires exacts en fonction de votre trajet, veuillez consulter le site </w:t>
      </w:r>
      <w:hyperlink r:id="rId9" w:history="1">
        <w:r>
          <w:rPr>
            <w:rStyle w:val="Lienhypertexte"/>
            <w:rFonts w:eastAsia="Times New Roman" w:cs="Times New Roman"/>
            <w:bCs/>
            <w:lang w:eastAsia="fr-BE"/>
          </w:rPr>
          <w:t>www.infotec.be</w:t>
        </w:r>
      </w:hyperlink>
    </w:p>
    <w:p w14:paraId="279F8648" w14:textId="77777777" w:rsidR="001F144C" w:rsidRDefault="00000000"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Accès à vélo</w:t>
      </w:r>
    </w:p>
    <w:p w14:paraId="2DEF4CD4" w14:textId="77777777" w:rsidR="001F144C" w:rsidRDefault="0000000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Rejoindre Namur à vélo est facilité par la présence de véloroutes. Pour construire votre itinéraire, veuillez consulter le </w:t>
      </w:r>
      <w:hyperlink r:id="rId10" w:history="1">
        <w:r>
          <w:rPr>
            <w:rStyle w:val="Lienhypertexte"/>
            <w:rFonts w:eastAsia="Times New Roman" w:cs="Times New Roman"/>
            <w:bCs/>
            <w:lang w:eastAsia="fr-BE"/>
          </w:rPr>
          <w:t>site RAVeL</w:t>
        </w:r>
      </w:hyperlink>
      <w:r>
        <w:rPr>
          <w:rFonts w:eastAsia="Times New Roman" w:cs="Times New Roman"/>
          <w:bCs/>
          <w:lang w:eastAsia="fr-BE"/>
        </w:rPr>
        <w:t>  et la carte Cyclable de la ville de Namur.</w:t>
      </w:r>
    </w:p>
    <w:p w14:paraId="50631E3B" w14:textId="77777777" w:rsidR="001F144C" w:rsidRDefault="00000000">
      <w:pPr>
        <w:pStyle w:val="Titre3"/>
        <w:ind w:left="1416"/>
        <w:rPr>
          <w:b w:val="0"/>
          <w:color w:val="auto"/>
          <w:sz w:val="22"/>
          <w:szCs w:val="22"/>
        </w:rPr>
      </w:pPr>
      <w:r>
        <w:t>Via les vélos de location « Li Bia vélo » </w:t>
      </w:r>
      <w:r>
        <w:rPr>
          <w:b w:val="0"/>
          <w:color w:val="auto"/>
          <w:sz w:val="22"/>
          <w:szCs w:val="22"/>
        </w:rPr>
        <w:t xml:space="preserve">: la station n°32 se trouve presque en face du bâtiment, place de l’école des Cadets. </w:t>
      </w:r>
    </w:p>
    <w:p w14:paraId="058BA6A3" w14:textId="77777777" w:rsidR="001F144C" w:rsidRDefault="00000000">
      <w:pPr>
        <w:spacing w:before="100" w:beforeAutospacing="1" w:after="100" w:afterAutospacing="1" w:line="240" w:lineRule="auto"/>
        <w:ind w:left="1416"/>
        <w:outlineLvl w:val="2"/>
      </w:pPr>
      <w:r>
        <w:rPr>
          <w:rFonts w:eastAsia="Times New Roman" w:cs="Times New Roman"/>
          <w:bCs/>
          <w:lang w:eastAsia="fr-BE"/>
        </w:rPr>
        <w:t xml:space="preserve">Site internet : </w:t>
      </w:r>
      <w:hyperlink r:id="rId11" w:history="1">
        <w:r>
          <w:rPr>
            <w:rStyle w:val="Lienhypertexte"/>
            <w:rFonts w:eastAsia="Times New Roman" w:cs="Times New Roman"/>
            <w:bCs/>
            <w:lang w:eastAsia="fr-BE"/>
          </w:rPr>
          <w:t>http://www.libiavelo.be/Toutes-les-stations/Carte-des-stations</w:t>
        </w:r>
      </w:hyperlink>
    </w:p>
    <w:p w14:paraId="59846F97" w14:textId="77777777" w:rsidR="001F144C" w:rsidRDefault="00000000"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Stationnement voiture </w:t>
      </w:r>
    </w:p>
    <w:p w14:paraId="48B9CC6C" w14:textId="77777777" w:rsidR="001F144C" w:rsidRDefault="00000000">
      <w:pPr>
        <w:spacing w:before="100" w:beforeAutospacing="1" w:after="100" w:afterAutospacing="1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b/>
          <w:szCs w:val="24"/>
          <w:lang w:eastAsia="fr-BE"/>
        </w:rPr>
        <w:t>Le parking de délestage Saint-Nicolas</w:t>
      </w:r>
      <w:r>
        <w:rPr>
          <w:rFonts w:eastAsia="Times New Roman" w:cs="Times New Roman"/>
          <w:szCs w:val="24"/>
          <w:lang w:eastAsia="fr-BE"/>
        </w:rPr>
        <w:t xml:space="preserve">  rue Balart, près du CHR, à l’entrée de la ville. Il se trouve à 5 minutes à pied du bâtiment (tarif : 1 €/heure). Pour de plus amples informations sur les horaires et tarifs des parkings couverts et en voirie, veuillez vous référer au plan de stationnement de la ville de Namur.</w:t>
      </w:r>
    </w:p>
    <w:sectPr w:rsidR="001F144C">
      <w:footerReference w:type="default" r:id="rId12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6156" w14:textId="77777777" w:rsidR="00D777FD" w:rsidRDefault="00D777FD">
      <w:pPr>
        <w:spacing w:after="0" w:line="240" w:lineRule="auto"/>
      </w:pPr>
      <w:r>
        <w:separator/>
      </w:r>
    </w:p>
  </w:endnote>
  <w:endnote w:type="continuationSeparator" w:id="0">
    <w:p w14:paraId="37A561BA" w14:textId="77777777" w:rsidR="00D777FD" w:rsidRDefault="00D7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EE8" w14:textId="77777777" w:rsidR="001F144C" w:rsidRDefault="001F144C">
    <w:pPr>
      <w:pStyle w:val="Pieddepage"/>
      <w:jc w:val="right"/>
    </w:pPr>
  </w:p>
  <w:p w14:paraId="029E4AA5" w14:textId="77777777" w:rsidR="001F144C" w:rsidRDefault="001F14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5429" w14:textId="77777777" w:rsidR="00D777FD" w:rsidRDefault="00D777FD">
      <w:pPr>
        <w:spacing w:after="0" w:line="240" w:lineRule="auto"/>
      </w:pPr>
      <w:r>
        <w:separator/>
      </w:r>
    </w:p>
  </w:footnote>
  <w:footnote w:type="continuationSeparator" w:id="0">
    <w:p w14:paraId="349AF1B1" w14:textId="77777777" w:rsidR="00D777FD" w:rsidRDefault="00D7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30"/>
    <w:multiLevelType w:val="multilevel"/>
    <w:tmpl w:val="5DF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275B7"/>
    <w:multiLevelType w:val="hybridMultilevel"/>
    <w:tmpl w:val="E52440C6"/>
    <w:lvl w:ilvl="0" w:tplc="FCAE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A92"/>
    <w:multiLevelType w:val="hybridMultilevel"/>
    <w:tmpl w:val="FE9A04F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D213DC6"/>
    <w:multiLevelType w:val="hybridMultilevel"/>
    <w:tmpl w:val="3A961E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3407"/>
    <w:multiLevelType w:val="hybridMultilevel"/>
    <w:tmpl w:val="441401B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26069310">
    <w:abstractNumId w:val="0"/>
  </w:num>
  <w:num w:numId="2" w16cid:durableId="42028563">
    <w:abstractNumId w:val="2"/>
  </w:num>
  <w:num w:numId="3" w16cid:durableId="1217165532">
    <w:abstractNumId w:val="3"/>
  </w:num>
  <w:num w:numId="4" w16cid:durableId="537204014">
    <w:abstractNumId w:val="4"/>
  </w:num>
  <w:num w:numId="5" w16cid:durableId="38715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4C"/>
    <w:rsid w:val="001F144C"/>
    <w:rsid w:val="00230852"/>
    <w:rsid w:val="008D52EC"/>
    <w:rsid w:val="00D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6E0E68"/>
  <w15:docId w15:val="{CE848962-6710-448B-9B77-AFAF2571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20" w:after="24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40" w:lineRule="auto"/>
      <w:ind w:left="708"/>
      <w:outlineLvl w:val="2"/>
    </w:pPr>
    <w:rPr>
      <w:rFonts w:eastAsia="Times New Roman" w:cs="Times New Roman"/>
      <w:b/>
      <w:bCs/>
      <w:color w:val="548DD4" w:themeColor="text2" w:themeTint="99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Pr>
      <w:rFonts w:eastAsia="Times New Roman" w:cs="Times New Roman"/>
      <w:b/>
      <w:bCs/>
      <w:color w:val="548DD4" w:themeColor="text2" w:themeTint="99"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rPr>
      <w:rFonts w:eastAsiaTheme="majorEastAsia" w:cstheme="majorBidi"/>
      <w:b/>
      <w:bCs/>
      <w:color w:val="1F497D" w:themeColor="text2"/>
      <w:sz w:val="28"/>
      <w:szCs w:val="2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BE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anrai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iavelo.be/Toutes-les-stations/Carte-des-st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vel.wallonie.be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te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AL3431</dc:creator>
  <cp:lastModifiedBy>WILMET Pierre</cp:lastModifiedBy>
  <cp:revision>3</cp:revision>
  <cp:lastPrinted>2017-12-07T09:05:00Z</cp:lastPrinted>
  <dcterms:created xsi:type="dcterms:W3CDTF">2023-02-02T09:40:00Z</dcterms:created>
  <dcterms:modified xsi:type="dcterms:W3CDTF">2023-02-02T09:43:00Z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2023-02-02T09:37:11Z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1e9913ad-31c1-4cf3-91f7-04455fcecd57</vt:lpwstr>
  </property>
  <property fmtid="{D5CDD505-2E9C-101B-9397-08002B2CF9AE}" pid="8" name="MSIP_Label_97a477d1-147d-4e34-b5e3-7b26d2f44870_ContentBits">
    <vt:lpwstr>0</vt:lpwstr>
  </property>
</Properties>
</file>